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F37D77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37D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mkaraw</w:t>
      </w:r>
      <w:proofErr w:type="spellEnd"/>
      <w:r w:rsidRPr="00F37D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F37D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m’was</w:t>
      </w:r>
      <w:proofErr w:type="spellEnd"/>
      <w:r w:rsidRPr="00F37D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37D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biru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7D77" w:rsidRPr="00F37D77" w:rsidRDefault="00F37D77" w:rsidP="00F37D7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tehhok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F37D77" w:rsidRDefault="00F37D77" w:rsidP="00F37D7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gong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tkba’an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kmalup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cmi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t’oya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Tayal.</w:t>
      </w:r>
    </w:p>
    <w:p w:rsidR="00F37D77" w:rsidRPr="00F37D77" w:rsidRDefault="00F37D77" w:rsidP="00F37D7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gong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knle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m’otu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tkba’an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kmalup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cmi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t’oya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F37D77" w:rsidRDefault="00F37D77" w:rsidP="00F37D7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knb’an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yaw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37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3CB" w:rsidRDefault="007373CB" w:rsidP="00F37D7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Default="00F37D77" w:rsidP="00F37D7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37D7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37D77">
        <w:rPr>
          <w:rFonts w:ascii="Times New Roman" w:eastAsia="標楷體" w:hAnsi="Times New Roman"/>
          <w:color w:val="212529"/>
          <w:kern w:val="0"/>
          <w:sz w:val="40"/>
          <w:szCs w:val="32"/>
        </w:rPr>
        <w:t>升學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7D77" w:rsidRPr="00F37D77" w:rsidRDefault="00F37D77" w:rsidP="00F37D7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F37D77">
        <w:rPr>
          <w:rFonts w:ascii="Times New Roman" w:eastAsia="標楷體" w:hAnsi="Times New Roman" w:cs="Times New Roman"/>
          <w:color w:val="000000"/>
          <w:sz w:val="32"/>
          <w:szCs w:val="32"/>
        </w:rPr>
        <w:t>過去是從父母親學習生活知識，學校就是家裡、田地、山林、溪流與河川。要學習的生活知識，包括編織布匹、編</w:t>
      </w:r>
      <w:proofErr w:type="gramStart"/>
      <w:r w:rsidRPr="00F37D77">
        <w:rPr>
          <w:rFonts w:ascii="Times New Roman" w:eastAsia="標楷體" w:hAnsi="Times New Roman" w:cs="Times New Roman"/>
          <w:color w:val="000000"/>
          <w:sz w:val="32"/>
          <w:szCs w:val="32"/>
        </w:rPr>
        <w:t>製背籃、獵袋</w:t>
      </w:r>
      <w:proofErr w:type="gramEnd"/>
      <w:r w:rsidRPr="00F37D77">
        <w:rPr>
          <w:rFonts w:ascii="Times New Roman" w:eastAsia="標楷體" w:hAnsi="Times New Roman" w:cs="Times New Roman"/>
          <w:color w:val="000000"/>
          <w:sz w:val="32"/>
          <w:szCs w:val="32"/>
        </w:rPr>
        <w:t>，學開墾和種植物，學狩獵和放陷阱，學習泰雅社會的倫理訓誡。</w:t>
      </w:r>
    </w:p>
    <w:p w:rsidR="00F37D77" w:rsidRPr="00F37D77" w:rsidRDefault="00F37D77" w:rsidP="004A2D3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37D77">
        <w:rPr>
          <w:rFonts w:ascii="Times New Roman" w:eastAsia="標楷體" w:hAnsi="Times New Roman" w:cs="Times New Roman"/>
          <w:color w:val="000000"/>
          <w:sz w:val="32"/>
          <w:szCs w:val="32"/>
        </w:rPr>
        <w:t>現代的泰雅人是從老師們學習生活知識。集中於讀書學習所有生活知識，是關於現代世界的生活知識，並且要繼續升學，到不同年齡層的學校去就讀。要能好好的生活在現今世代，只有勤奮讀書，不斷升學就讀。</w:t>
      </w:r>
    </w:p>
    <w:bookmarkEnd w:id="0"/>
    <w:p w:rsidR="00BA7D41" w:rsidRPr="00F37D77" w:rsidRDefault="00BA7D41" w:rsidP="00F37D7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37D7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24BDC4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D5A35-2B66-48EF-B73D-E0D5D2F76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2024-03-11T05:58:00Z</dcterms:created>
  <dcterms:modified xsi:type="dcterms:W3CDTF">2025-06-02T03:13:00Z</dcterms:modified>
</cp:coreProperties>
</file>